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3D67" w:rsidRDefault="005A3D67" w:rsidP="00455BCF">
      <w:pPr>
        <w:spacing w:before="100" w:beforeAutospacing="1" w:after="100" w:afterAutospacing="1" w:line="480" w:lineRule="auto"/>
        <w:ind w:firstLine="720"/>
        <w:jc w:val="center"/>
        <w:rPr>
          <w:rFonts w:ascii="Times New Roman" w:hAnsi="Times New Roman" w:cs="Times New Roman"/>
          <w:b/>
          <w:sz w:val="24"/>
          <w:szCs w:val="24"/>
        </w:rPr>
      </w:pPr>
    </w:p>
    <w:p w:rsidR="005A3D67" w:rsidRDefault="005A3D67" w:rsidP="00455BCF">
      <w:pPr>
        <w:spacing w:before="100" w:beforeAutospacing="1" w:after="100" w:afterAutospacing="1" w:line="480" w:lineRule="auto"/>
        <w:ind w:firstLine="720"/>
        <w:jc w:val="center"/>
        <w:rPr>
          <w:rFonts w:ascii="Times New Roman" w:hAnsi="Times New Roman" w:cs="Times New Roman"/>
          <w:b/>
          <w:sz w:val="24"/>
          <w:szCs w:val="24"/>
        </w:rPr>
      </w:pPr>
    </w:p>
    <w:p w:rsidR="005A3D67" w:rsidRDefault="005A3D67" w:rsidP="00455BCF">
      <w:pPr>
        <w:spacing w:before="100" w:beforeAutospacing="1" w:after="100" w:afterAutospacing="1" w:line="480" w:lineRule="auto"/>
        <w:ind w:firstLine="720"/>
        <w:jc w:val="center"/>
        <w:rPr>
          <w:rFonts w:ascii="Times New Roman" w:hAnsi="Times New Roman" w:cs="Times New Roman"/>
          <w:b/>
          <w:sz w:val="24"/>
          <w:szCs w:val="24"/>
        </w:rPr>
      </w:pPr>
    </w:p>
    <w:p w:rsidR="005A3D67" w:rsidRDefault="005A3D67" w:rsidP="00455BCF">
      <w:pPr>
        <w:spacing w:before="100" w:beforeAutospacing="1" w:after="100" w:afterAutospacing="1" w:line="480" w:lineRule="auto"/>
        <w:ind w:firstLine="720"/>
        <w:jc w:val="center"/>
        <w:rPr>
          <w:rFonts w:ascii="Times New Roman" w:hAnsi="Times New Roman" w:cs="Times New Roman"/>
          <w:b/>
          <w:sz w:val="24"/>
          <w:szCs w:val="24"/>
        </w:rPr>
      </w:pPr>
    </w:p>
    <w:p w:rsidR="005A3D67" w:rsidRDefault="005A3D67" w:rsidP="00455BCF">
      <w:pPr>
        <w:spacing w:before="100" w:beforeAutospacing="1" w:after="100" w:afterAutospacing="1" w:line="480" w:lineRule="auto"/>
        <w:ind w:firstLine="720"/>
        <w:jc w:val="center"/>
        <w:rPr>
          <w:rFonts w:ascii="Times New Roman" w:hAnsi="Times New Roman" w:cs="Times New Roman"/>
          <w:b/>
          <w:sz w:val="24"/>
          <w:szCs w:val="24"/>
        </w:rPr>
      </w:pPr>
    </w:p>
    <w:p w:rsidR="005A3D67" w:rsidRDefault="005A3D67" w:rsidP="00455BCF">
      <w:pPr>
        <w:spacing w:before="100" w:beforeAutospacing="1" w:after="100" w:afterAutospacing="1" w:line="480" w:lineRule="auto"/>
        <w:ind w:firstLine="720"/>
        <w:jc w:val="center"/>
        <w:rPr>
          <w:rFonts w:ascii="Times New Roman" w:hAnsi="Times New Roman" w:cs="Times New Roman"/>
          <w:b/>
          <w:sz w:val="24"/>
          <w:szCs w:val="24"/>
        </w:rPr>
      </w:pPr>
    </w:p>
    <w:p w:rsidR="00455BCF" w:rsidRDefault="00BE63F5" w:rsidP="00455BCF">
      <w:pPr>
        <w:spacing w:before="100" w:beforeAutospacing="1" w:after="100" w:afterAutospacing="1"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Architecture</w:t>
      </w:r>
    </w:p>
    <w:p w:rsidR="005A3D67" w:rsidRDefault="005A3D67" w:rsidP="00455BCF">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5A3D67" w:rsidRDefault="005A3D67" w:rsidP="00455BCF">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5A3D67" w:rsidRDefault="005A3D67" w:rsidP="00455BCF">
      <w:pPr>
        <w:spacing w:before="100" w:beforeAutospacing="1" w:after="100" w:afterAutospacing="1" w:line="480" w:lineRule="auto"/>
        <w:ind w:firstLine="720"/>
        <w:jc w:val="center"/>
        <w:rPr>
          <w:rFonts w:ascii="Times New Roman" w:hAnsi="Times New Roman" w:cs="Times New Roman"/>
          <w:sz w:val="24"/>
          <w:szCs w:val="24"/>
        </w:rPr>
      </w:pPr>
    </w:p>
    <w:p w:rsidR="005A3D67" w:rsidRDefault="005A3D67" w:rsidP="00455BCF">
      <w:pPr>
        <w:spacing w:before="100" w:beforeAutospacing="1" w:after="100" w:afterAutospacing="1" w:line="480" w:lineRule="auto"/>
        <w:ind w:firstLine="720"/>
        <w:jc w:val="center"/>
        <w:rPr>
          <w:rFonts w:ascii="Times New Roman" w:hAnsi="Times New Roman" w:cs="Times New Roman"/>
          <w:sz w:val="24"/>
          <w:szCs w:val="24"/>
        </w:rPr>
      </w:pPr>
    </w:p>
    <w:p w:rsidR="005A3D67" w:rsidRDefault="005A3D67" w:rsidP="00455BCF">
      <w:pPr>
        <w:spacing w:before="100" w:beforeAutospacing="1" w:after="100" w:afterAutospacing="1" w:line="480" w:lineRule="auto"/>
        <w:ind w:firstLine="720"/>
        <w:jc w:val="center"/>
        <w:rPr>
          <w:rFonts w:ascii="Times New Roman" w:hAnsi="Times New Roman" w:cs="Times New Roman"/>
          <w:sz w:val="24"/>
          <w:szCs w:val="24"/>
        </w:rPr>
      </w:pPr>
    </w:p>
    <w:p w:rsidR="005A3D67" w:rsidRDefault="005A3D67" w:rsidP="00455BCF">
      <w:pPr>
        <w:spacing w:before="100" w:beforeAutospacing="1" w:after="100" w:afterAutospacing="1" w:line="480" w:lineRule="auto"/>
        <w:ind w:firstLine="720"/>
        <w:jc w:val="center"/>
        <w:rPr>
          <w:rFonts w:ascii="Times New Roman" w:hAnsi="Times New Roman" w:cs="Times New Roman"/>
          <w:sz w:val="24"/>
          <w:szCs w:val="24"/>
        </w:rPr>
      </w:pPr>
    </w:p>
    <w:p w:rsidR="005A3D67" w:rsidRDefault="005A3D67" w:rsidP="00455BCF">
      <w:pPr>
        <w:spacing w:before="100" w:beforeAutospacing="1" w:after="100" w:afterAutospacing="1" w:line="480" w:lineRule="auto"/>
        <w:ind w:firstLine="720"/>
        <w:jc w:val="center"/>
        <w:rPr>
          <w:rFonts w:ascii="Times New Roman" w:hAnsi="Times New Roman" w:cs="Times New Roman"/>
          <w:sz w:val="24"/>
          <w:szCs w:val="24"/>
        </w:rPr>
      </w:pPr>
    </w:p>
    <w:p w:rsidR="005A3D67" w:rsidRDefault="005A3D67" w:rsidP="00455BCF">
      <w:pPr>
        <w:spacing w:before="100" w:beforeAutospacing="1" w:after="100" w:afterAutospacing="1" w:line="480" w:lineRule="auto"/>
        <w:ind w:firstLine="720"/>
        <w:jc w:val="center"/>
        <w:rPr>
          <w:rFonts w:ascii="Times New Roman" w:hAnsi="Times New Roman" w:cs="Times New Roman"/>
          <w:sz w:val="24"/>
          <w:szCs w:val="24"/>
        </w:rPr>
      </w:pPr>
    </w:p>
    <w:p w:rsidR="002B662B" w:rsidRDefault="002B662B" w:rsidP="002B662B">
      <w:pPr>
        <w:spacing w:before="100" w:beforeAutospacing="1" w:after="100" w:afterAutospacing="1" w:line="480" w:lineRule="auto"/>
        <w:ind w:firstLine="720"/>
        <w:rPr>
          <w:rFonts w:ascii="Times New Roman" w:hAnsi="Times New Roman" w:cs="Times New Roman"/>
          <w:sz w:val="24"/>
          <w:szCs w:val="24"/>
        </w:rPr>
      </w:pPr>
    </w:p>
    <w:p w:rsidR="00BE63F5" w:rsidRPr="00BE63F5" w:rsidRDefault="00BE63F5" w:rsidP="00BE63F5">
      <w:pPr>
        <w:spacing w:before="100" w:beforeAutospacing="1" w:after="100" w:afterAutospacing="1"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Architecture</w:t>
      </w:r>
    </w:p>
    <w:p w:rsidR="00BE63F5" w:rsidRDefault="00971191" w:rsidP="00BE63F5">
      <w:pPr>
        <w:spacing w:before="100" w:beforeAutospacing="1" w:after="100" w:afterAutospacing="1"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Option 1: </w:t>
      </w:r>
      <w:r w:rsidR="00BE63F5" w:rsidRPr="002B662B">
        <w:rPr>
          <w:rFonts w:ascii="Times New Roman" w:hAnsi="Times New Roman" w:cs="Times New Roman"/>
          <w:b/>
          <w:sz w:val="24"/>
          <w:szCs w:val="24"/>
        </w:rPr>
        <w:t>Multifunctional and Minimalist Architecture</w:t>
      </w:r>
    </w:p>
    <w:p w:rsidR="00971191" w:rsidRPr="00971191" w:rsidRDefault="00971191" w:rsidP="00971191">
      <w:pPr>
        <w:spacing w:before="100" w:beforeAutospacing="1" w:after="100" w:afterAutospacing="1" w:line="480" w:lineRule="auto"/>
        <w:ind w:firstLine="720"/>
        <w:rPr>
          <w:rFonts w:ascii="Times New Roman" w:hAnsi="Times New Roman" w:cs="Times New Roman"/>
          <w:sz w:val="24"/>
          <w:szCs w:val="24"/>
        </w:rPr>
      </w:pPr>
      <w:r w:rsidRPr="002B662B">
        <w:rPr>
          <w:rFonts w:ascii="Times New Roman" w:hAnsi="Times New Roman" w:cs="Times New Roman"/>
          <w:sz w:val="24"/>
          <w:szCs w:val="24"/>
        </w:rPr>
        <w:t xml:space="preserve">Smart structures may be described as systems which contain intrinsic or in-built control mechanisms, sensors, and actuators that are capable of sensing specific stimuli and responding towards them in a predetermined extent and manner in an appropriate and short time and also reverting into its original form once the stimulus has been removed. Multifunctional Buildings may fall under the smart structures category where the constructions have multiple public character and functions. Their creation may involve adapting the building to the surrounding environment. On the other hand, a minimalist structure is one that has been restricted to only a few elements. They typically consider the value of empty space, the simplicity, and formal cleanliness. They often eliminate every single thing which doesn’t work along with the program, and they utilize only a few essential spare elements to a particular maximum effect. The literature below looks into both Minimalist and Multifunctional architecture, the impact it may have in the future with regards to interior design and the manner in which we may adopt their use. </w:t>
      </w:r>
    </w:p>
    <w:p w:rsidR="002B662B" w:rsidRPr="002B662B" w:rsidRDefault="002B662B" w:rsidP="002B662B">
      <w:pPr>
        <w:spacing w:before="100" w:beforeAutospacing="1" w:after="100" w:afterAutospacing="1" w:line="480" w:lineRule="auto"/>
        <w:ind w:firstLine="720"/>
        <w:rPr>
          <w:rFonts w:ascii="Times New Roman" w:hAnsi="Times New Roman" w:cs="Times New Roman"/>
          <w:b/>
          <w:sz w:val="24"/>
          <w:szCs w:val="24"/>
        </w:rPr>
      </w:pPr>
      <w:r w:rsidRPr="002B662B">
        <w:rPr>
          <w:rFonts w:ascii="Times New Roman" w:hAnsi="Times New Roman" w:cs="Times New Roman"/>
          <w:b/>
          <w:sz w:val="24"/>
          <w:szCs w:val="24"/>
        </w:rPr>
        <w:t>Multifunctional Architecture</w:t>
      </w:r>
    </w:p>
    <w:p w:rsidR="00BE63F5" w:rsidRDefault="002B662B" w:rsidP="002B662B">
      <w:pPr>
        <w:spacing w:before="100" w:beforeAutospacing="1" w:after="100" w:afterAutospacing="1" w:line="480" w:lineRule="auto"/>
        <w:ind w:firstLine="720"/>
        <w:rPr>
          <w:rFonts w:ascii="Times New Roman" w:hAnsi="Times New Roman" w:cs="Times New Roman"/>
          <w:sz w:val="24"/>
          <w:szCs w:val="24"/>
        </w:rPr>
      </w:pPr>
      <w:r w:rsidRPr="002B662B">
        <w:rPr>
          <w:rFonts w:ascii="Times New Roman" w:hAnsi="Times New Roman" w:cs="Times New Roman"/>
          <w:sz w:val="24"/>
          <w:szCs w:val="24"/>
        </w:rPr>
        <w:t xml:space="preserve">The multifunctional architecture may involve the construction of buildings that are integrated into the environment surrounding it. They feature aspect such as expansion in the vertical building structure, height, gathering areas, public movement as well as interior circulation and solving their problems. Functional architecture is meant for the design of shelters that can provide safety which protects the people from cold, wind, heat, water or earthquakes. </w:t>
      </w:r>
      <w:r w:rsidRPr="002B662B">
        <w:rPr>
          <w:rFonts w:ascii="Times New Roman" w:hAnsi="Times New Roman" w:cs="Times New Roman"/>
          <w:sz w:val="24"/>
          <w:szCs w:val="24"/>
        </w:rPr>
        <w:lastRenderedPageBreak/>
        <w:t>There are numerous new compositional and engineering solutions meant to create new kind of buildings that have complex technicality and designs and can meet the optimal planning and arc</w:t>
      </w:r>
      <w:r w:rsidR="00D86EB3">
        <w:rPr>
          <w:rFonts w:ascii="Times New Roman" w:hAnsi="Times New Roman" w:cs="Times New Roman"/>
          <w:sz w:val="24"/>
          <w:szCs w:val="24"/>
        </w:rPr>
        <w:t>hitectural solutions</w:t>
      </w:r>
      <w:r w:rsidRPr="002B662B">
        <w:rPr>
          <w:rFonts w:ascii="Times New Roman" w:hAnsi="Times New Roman" w:cs="Times New Roman"/>
          <w:sz w:val="24"/>
          <w:szCs w:val="24"/>
        </w:rPr>
        <w:t>. The high-rise constructions comprise of complex technological, space-planning and technological solutions. In Multifunctional architecture, there is consideration of particular features in different countries that are of</w:t>
      </w:r>
      <w:r w:rsidR="00D86EB3">
        <w:rPr>
          <w:rFonts w:ascii="Times New Roman" w:hAnsi="Times New Roman" w:cs="Times New Roman"/>
          <w:sz w:val="24"/>
          <w:szCs w:val="24"/>
        </w:rPr>
        <w:t xml:space="preserve"> the high-rise housing globally </w:t>
      </w:r>
      <w:r w:rsidR="00D86EB3">
        <w:rPr>
          <w:rFonts w:ascii="Times New Roman" w:hAnsi="Times New Roman" w:cs="Times New Roman"/>
          <w:sz w:val="24"/>
          <w:szCs w:val="24"/>
        </w:rPr>
        <w:t xml:space="preserve">(Warning, </w:t>
      </w:r>
      <w:r w:rsidR="00D86EB3" w:rsidRPr="002B662B">
        <w:rPr>
          <w:rFonts w:ascii="Times New Roman" w:hAnsi="Times New Roman" w:cs="Times New Roman"/>
          <w:sz w:val="24"/>
          <w:szCs w:val="24"/>
        </w:rPr>
        <w:t>Benedict, 2014)</w:t>
      </w:r>
    </w:p>
    <w:p w:rsidR="002B662B" w:rsidRPr="002B662B" w:rsidRDefault="002B662B" w:rsidP="002B662B">
      <w:pPr>
        <w:spacing w:before="100" w:beforeAutospacing="1" w:after="100" w:afterAutospacing="1" w:line="480" w:lineRule="auto"/>
        <w:ind w:firstLine="720"/>
        <w:rPr>
          <w:rFonts w:ascii="Times New Roman" w:hAnsi="Times New Roman" w:cs="Times New Roman"/>
          <w:sz w:val="24"/>
          <w:szCs w:val="24"/>
        </w:rPr>
      </w:pPr>
      <w:r w:rsidRPr="002B662B">
        <w:rPr>
          <w:rFonts w:ascii="Times New Roman" w:hAnsi="Times New Roman" w:cs="Times New Roman"/>
          <w:sz w:val="24"/>
          <w:szCs w:val="24"/>
        </w:rPr>
        <w:t xml:space="preserve">My perspective of multi-functional architecture is that it would bring untold benefits to the societies on a global scale. For instance, there are numerous organizations, some which are already operational today like the CSI (Center for the Social Innovation) which would be providing dynamic co-working spaces that will aim at connecting, supporting and catalyzing numerous new ideas which would bring about changes into the world (Jackson &amp; Epstein, 2010). There will be various platforms that would be created to encourage knowledge sharing and social missions. </w:t>
      </w:r>
    </w:p>
    <w:p w:rsidR="002B662B" w:rsidRPr="002B662B" w:rsidRDefault="002B662B" w:rsidP="002B662B">
      <w:pPr>
        <w:spacing w:before="100" w:beforeAutospacing="1" w:after="100" w:afterAutospacing="1" w:line="480" w:lineRule="auto"/>
        <w:ind w:firstLine="720"/>
        <w:rPr>
          <w:rFonts w:ascii="Times New Roman" w:hAnsi="Times New Roman" w:cs="Times New Roman"/>
          <w:b/>
          <w:sz w:val="24"/>
          <w:szCs w:val="24"/>
        </w:rPr>
      </w:pPr>
      <w:r w:rsidRPr="002B662B">
        <w:rPr>
          <w:rFonts w:ascii="Times New Roman" w:hAnsi="Times New Roman" w:cs="Times New Roman"/>
          <w:b/>
          <w:sz w:val="24"/>
          <w:szCs w:val="24"/>
        </w:rPr>
        <w:t>Future Use of Multifunctional Architecture</w:t>
      </w:r>
    </w:p>
    <w:p w:rsidR="00BE63F5" w:rsidRDefault="002B662B" w:rsidP="002B662B">
      <w:pPr>
        <w:spacing w:before="100" w:beforeAutospacing="1" w:after="100" w:afterAutospacing="1" w:line="480" w:lineRule="auto"/>
        <w:ind w:firstLine="720"/>
        <w:rPr>
          <w:rFonts w:ascii="Times New Roman" w:hAnsi="Times New Roman" w:cs="Times New Roman"/>
          <w:sz w:val="24"/>
          <w:szCs w:val="24"/>
        </w:rPr>
      </w:pPr>
      <w:r w:rsidRPr="002B662B">
        <w:rPr>
          <w:rFonts w:ascii="Times New Roman" w:hAnsi="Times New Roman" w:cs="Times New Roman"/>
          <w:sz w:val="24"/>
          <w:szCs w:val="24"/>
        </w:rPr>
        <w:t xml:space="preserve">One of the significance of multifunctional architecture is sustainability. They will likely replace the traditional techniques with the increased levels of technology. The conventional methods require a lot of money and components such as wood, stone, grass, adobe as well as other types of natural materials. Multifunctional architectural approaches will bring about precision, high efficiency, control of energy and the exchange between the external ecosystem and architecture. It will also enable the constructions to possess some intelligence and use fewer materials to meat similar functional requirements. The buildings will also have massive benefits </w:t>
      </w:r>
      <w:r w:rsidRPr="002B662B">
        <w:rPr>
          <w:rFonts w:ascii="Times New Roman" w:hAnsi="Times New Roman" w:cs="Times New Roman"/>
          <w:sz w:val="24"/>
          <w:szCs w:val="24"/>
        </w:rPr>
        <w:lastRenderedPageBreak/>
        <w:t>in terms of process supervision in addition to the end product and benefits relate</w:t>
      </w:r>
      <w:r w:rsidR="00D86EB3">
        <w:rPr>
          <w:rFonts w:ascii="Times New Roman" w:hAnsi="Times New Roman" w:cs="Times New Roman"/>
          <w:sz w:val="24"/>
          <w:szCs w:val="24"/>
        </w:rPr>
        <w:t xml:space="preserve">d to quality control (Jackson, </w:t>
      </w:r>
      <w:r w:rsidRPr="002B662B">
        <w:rPr>
          <w:rFonts w:ascii="Times New Roman" w:hAnsi="Times New Roman" w:cs="Times New Roman"/>
          <w:sz w:val="24"/>
          <w:szCs w:val="24"/>
        </w:rPr>
        <w:t>Epstein, 2010).</w:t>
      </w:r>
    </w:p>
    <w:p w:rsidR="00BE63F5" w:rsidRPr="00BE63F5" w:rsidRDefault="00BE63F5" w:rsidP="002B662B">
      <w:pPr>
        <w:spacing w:before="100" w:beforeAutospacing="1" w:after="100" w:afterAutospacing="1" w:line="480" w:lineRule="auto"/>
        <w:ind w:firstLine="720"/>
        <w:rPr>
          <w:rFonts w:ascii="Times New Roman" w:hAnsi="Times New Roman" w:cs="Times New Roman"/>
          <w:b/>
          <w:sz w:val="24"/>
          <w:szCs w:val="24"/>
        </w:rPr>
      </w:pPr>
      <w:r w:rsidRPr="00BE63F5">
        <w:rPr>
          <w:rFonts w:ascii="Times New Roman" w:hAnsi="Times New Roman" w:cs="Times New Roman"/>
          <w:b/>
          <w:sz w:val="24"/>
          <w:szCs w:val="24"/>
        </w:rPr>
        <w:t>How it can be adopted in the future</w:t>
      </w:r>
    </w:p>
    <w:p w:rsidR="002B662B" w:rsidRPr="002B662B" w:rsidRDefault="00BE63F5" w:rsidP="002B662B">
      <w:pPr>
        <w:spacing w:before="100" w:beforeAutospacing="1" w:after="100" w:afterAutospacing="1" w:line="480" w:lineRule="auto"/>
        <w:ind w:firstLine="720"/>
        <w:rPr>
          <w:rFonts w:ascii="Times New Roman" w:hAnsi="Times New Roman" w:cs="Times New Roman"/>
          <w:sz w:val="24"/>
          <w:szCs w:val="24"/>
        </w:rPr>
      </w:pPr>
      <w:r w:rsidRPr="002B662B">
        <w:rPr>
          <w:rFonts w:ascii="Times New Roman" w:hAnsi="Times New Roman" w:cs="Times New Roman"/>
          <w:sz w:val="24"/>
          <w:szCs w:val="24"/>
        </w:rPr>
        <w:t xml:space="preserve"> </w:t>
      </w:r>
      <w:r w:rsidR="002B662B" w:rsidRPr="002B662B">
        <w:rPr>
          <w:rFonts w:ascii="Times New Roman" w:hAnsi="Times New Roman" w:cs="Times New Roman"/>
          <w:sz w:val="24"/>
          <w:szCs w:val="24"/>
        </w:rPr>
        <w:t xml:space="preserve">For Multifunctional architecture to be adopted, a country also needs to appreciate a new kind of information technology. The adaption of innovation needs to be at an organizational level. Self-oriented technology is a paradigm for utilizing and organizing distributed capacities which could be under a different ownership control and domain. Therefore, the architecture that needs to be incorporated is one that supports various protocols of communication that are based on some open standards. The type of design which is self-oriented will also allow access to specific services with some technology mix that are not based on web services standards. Large organizations are much more likely to adapt towards the new technology than startups. </w:t>
      </w:r>
    </w:p>
    <w:p w:rsidR="002B662B" w:rsidRPr="002B662B" w:rsidRDefault="002B662B" w:rsidP="002B662B">
      <w:pPr>
        <w:spacing w:before="100" w:beforeAutospacing="1" w:after="100" w:afterAutospacing="1" w:line="480" w:lineRule="auto"/>
        <w:ind w:firstLine="720"/>
        <w:rPr>
          <w:rFonts w:ascii="Times New Roman" w:hAnsi="Times New Roman" w:cs="Times New Roman"/>
          <w:b/>
          <w:sz w:val="24"/>
          <w:szCs w:val="24"/>
        </w:rPr>
      </w:pPr>
      <w:r w:rsidRPr="002B662B">
        <w:rPr>
          <w:rFonts w:ascii="Times New Roman" w:hAnsi="Times New Roman" w:cs="Times New Roman"/>
          <w:b/>
          <w:sz w:val="24"/>
          <w:szCs w:val="24"/>
        </w:rPr>
        <w:t>Minimalist Architecture</w:t>
      </w:r>
    </w:p>
    <w:p w:rsidR="00BE63F5" w:rsidRDefault="002B662B" w:rsidP="002B662B">
      <w:pPr>
        <w:spacing w:before="100" w:beforeAutospacing="1" w:after="100" w:afterAutospacing="1" w:line="480" w:lineRule="auto"/>
        <w:ind w:firstLine="720"/>
        <w:rPr>
          <w:rFonts w:ascii="Times New Roman" w:hAnsi="Times New Roman" w:cs="Times New Roman"/>
          <w:sz w:val="24"/>
          <w:szCs w:val="24"/>
        </w:rPr>
      </w:pPr>
      <w:r w:rsidRPr="002B662B">
        <w:rPr>
          <w:rFonts w:ascii="Times New Roman" w:hAnsi="Times New Roman" w:cs="Times New Roman"/>
          <w:sz w:val="24"/>
          <w:szCs w:val="24"/>
        </w:rPr>
        <w:t>It refers to the restriction of some elements in the construction of building to achieve the maximum advantages. The architectures here put value mostly on empty spaces, simplicity and formal cleanliness. They can eliminate every single aspect which may not work with their program, and they can use fewer spare elements that are essential to maximum efficiency. Minimalist architecture involves achieving better building designs that are through simplicity of space, material</w:t>
      </w:r>
      <w:r w:rsidR="00D86EB3">
        <w:rPr>
          <w:rFonts w:ascii="Times New Roman" w:hAnsi="Times New Roman" w:cs="Times New Roman"/>
          <w:sz w:val="24"/>
          <w:szCs w:val="24"/>
        </w:rPr>
        <w:t>ity, color, and detail</w:t>
      </w:r>
      <w:r w:rsidRPr="002B662B">
        <w:rPr>
          <w:rFonts w:ascii="Times New Roman" w:hAnsi="Times New Roman" w:cs="Times New Roman"/>
          <w:sz w:val="24"/>
          <w:szCs w:val="24"/>
        </w:rPr>
        <w:t>.  The model also reveals careful and restraint editing as well as pairing down of different spaces t</w:t>
      </w:r>
      <w:r w:rsidR="00D86EB3">
        <w:rPr>
          <w:rFonts w:ascii="Times New Roman" w:hAnsi="Times New Roman" w:cs="Times New Roman"/>
          <w:sz w:val="24"/>
          <w:szCs w:val="24"/>
        </w:rPr>
        <w:t xml:space="preserve">o get to a position of clarity </w:t>
      </w:r>
      <w:r w:rsidR="00D86EB3">
        <w:rPr>
          <w:rFonts w:ascii="Times New Roman" w:hAnsi="Times New Roman" w:cs="Times New Roman"/>
          <w:sz w:val="24"/>
          <w:szCs w:val="24"/>
        </w:rPr>
        <w:t xml:space="preserve">(Malan, Bredemeyer, </w:t>
      </w:r>
      <w:r w:rsidR="00D86EB3" w:rsidRPr="002B662B">
        <w:rPr>
          <w:rFonts w:ascii="Times New Roman" w:hAnsi="Times New Roman" w:cs="Times New Roman"/>
          <w:sz w:val="24"/>
          <w:szCs w:val="24"/>
        </w:rPr>
        <w:t>2002)</w:t>
      </w:r>
    </w:p>
    <w:p w:rsidR="00BE63F5" w:rsidRDefault="00BE63F5" w:rsidP="002B662B">
      <w:pPr>
        <w:spacing w:before="100" w:beforeAutospacing="1" w:after="100" w:afterAutospacing="1" w:line="480" w:lineRule="auto"/>
        <w:ind w:firstLine="720"/>
        <w:rPr>
          <w:rFonts w:ascii="Times New Roman" w:hAnsi="Times New Roman" w:cs="Times New Roman"/>
          <w:sz w:val="24"/>
          <w:szCs w:val="24"/>
        </w:rPr>
      </w:pPr>
    </w:p>
    <w:p w:rsidR="003F0E38" w:rsidRDefault="003F0E38" w:rsidP="002B662B">
      <w:pPr>
        <w:spacing w:before="100" w:beforeAutospacing="1" w:after="100" w:afterAutospacing="1" w:line="480" w:lineRule="auto"/>
        <w:ind w:firstLine="720"/>
        <w:rPr>
          <w:rFonts w:ascii="Times New Roman" w:hAnsi="Times New Roman" w:cs="Times New Roman"/>
          <w:sz w:val="24"/>
          <w:szCs w:val="24"/>
        </w:rPr>
      </w:pPr>
      <w:r w:rsidRPr="002B662B">
        <w:rPr>
          <w:rFonts w:ascii="Times New Roman" w:hAnsi="Times New Roman" w:cs="Times New Roman"/>
          <w:sz w:val="24"/>
          <w:szCs w:val="24"/>
        </w:rPr>
        <w:lastRenderedPageBreak/>
        <w:t>According to my perspective, minimalism is beneficial and should be adapted to different parts of the world. One of the main reason is that it is cheap. They also cost less to clean, maintain and repair them. The finances that would be used in housing can be utilized elsewhere. Minimalism is also friendly to the environment. It consumes less raw materials and less damage to the surrounding. Minimalist homes are also appealing attributed to the lovely artwork, beautiful furniture, pretty decorations, and it brings about a feeling of elegancy and calmness Naveed, M. (2015). The standby power in minimalist homes is reduced. In homes, one may invite people over and catch up as the houses are easy to keep clean and there are enough spaces f</w:t>
      </w:r>
      <w:r>
        <w:rPr>
          <w:rFonts w:ascii="Times New Roman" w:hAnsi="Times New Roman" w:cs="Times New Roman"/>
          <w:sz w:val="24"/>
          <w:szCs w:val="24"/>
        </w:rPr>
        <w:t xml:space="preserve">or guest rooms (Naveed, 2015). </w:t>
      </w:r>
    </w:p>
    <w:p w:rsidR="002B662B" w:rsidRPr="002B662B" w:rsidRDefault="002B662B" w:rsidP="002B662B">
      <w:pPr>
        <w:spacing w:before="100" w:beforeAutospacing="1" w:after="100" w:afterAutospacing="1" w:line="480" w:lineRule="auto"/>
        <w:ind w:firstLine="720"/>
        <w:rPr>
          <w:rFonts w:ascii="Times New Roman" w:hAnsi="Times New Roman" w:cs="Times New Roman"/>
          <w:sz w:val="24"/>
          <w:szCs w:val="24"/>
        </w:rPr>
      </w:pPr>
      <w:r w:rsidRPr="002B662B">
        <w:rPr>
          <w:rFonts w:ascii="Times New Roman" w:hAnsi="Times New Roman" w:cs="Times New Roman"/>
          <w:sz w:val="24"/>
          <w:szCs w:val="24"/>
        </w:rPr>
        <w:t xml:space="preserve">Minimalists </w:t>
      </w:r>
      <w:r w:rsidR="003F0E38">
        <w:rPr>
          <w:rFonts w:ascii="Times New Roman" w:hAnsi="Times New Roman" w:cs="Times New Roman"/>
          <w:sz w:val="24"/>
          <w:szCs w:val="24"/>
        </w:rPr>
        <w:t>in the future will have</w:t>
      </w:r>
      <w:r w:rsidRPr="002B662B">
        <w:rPr>
          <w:rFonts w:ascii="Times New Roman" w:hAnsi="Times New Roman" w:cs="Times New Roman"/>
          <w:sz w:val="24"/>
          <w:szCs w:val="24"/>
        </w:rPr>
        <w:t xml:space="preserve"> continuous and straightforward exterior materials for cladding that can provide and easily appeal to the eyes and articulation through expressing the physical material characteristics as well as their texture. The type of architecture also </w:t>
      </w:r>
      <w:r w:rsidR="003F0E38">
        <w:rPr>
          <w:rFonts w:ascii="Times New Roman" w:hAnsi="Times New Roman" w:cs="Times New Roman"/>
          <w:sz w:val="24"/>
          <w:szCs w:val="24"/>
        </w:rPr>
        <w:t>will</w:t>
      </w:r>
      <w:r w:rsidRPr="002B662B">
        <w:rPr>
          <w:rFonts w:ascii="Times New Roman" w:hAnsi="Times New Roman" w:cs="Times New Roman"/>
          <w:sz w:val="24"/>
          <w:szCs w:val="24"/>
        </w:rPr>
        <w:t xml:space="preserve"> open and clean spaces that are light-filled. The floor plan that is between living areas and the kitchen </w:t>
      </w:r>
      <w:r w:rsidR="003F0E38">
        <w:rPr>
          <w:rFonts w:ascii="Times New Roman" w:hAnsi="Times New Roman" w:cs="Times New Roman"/>
          <w:sz w:val="24"/>
          <w:szCs w:val="24"/>
        </w:rPr>
        <w:t xml:space="preserve">will </w:t>
      </w:r>
      <w:r w:rsidRPr="002B662B">
        <w:rPr>
          <w:rFonts w:ascii="Times New Roman" w:hAnsi="Times New Roman" w:cs="Times New Roman"/>
          <w:sz w:val="24"/>
          <w:szCs w:val="24"/>
        </w:rPr>
        <w:t>al</w:t>
      </w:r>
      <w:r w:rsidR="003F0E38">
        <w:rPr>
          <w:rFonts w:ascii="Times New Roman" w:hAnsi="Times New Roman" w:cs="Times New Roman"/>
          <w:sz w:val="24"/>
          <w:szCs w:val="24"/>
        </w:rPr>
        <w:t>low</w:t>
      </w:r>
      <w:r w:rsidRPr="002B662B">
        <w:rPr>
          <w:rFonts w:ascii="Times New Roman" w:hAnsi="Times New Roman" w:cs="Times New Roman"/>
          <w:sz w:val="24"/>
          <w:szCs w:val="24"/>
        </w:rPr>
        <w:t xml:space="preserve"> for spaces to fill with abundant light. Wall surfaces </w:t>
      </w:r>
      <w:r w:rsidR="003F0E38">
        <w:rPr>
          <w:rFonts w:ascii="Times New Roman" w:hAnsi="Times New Roman" w:cs="Times New Roman"/>
          <w:sz w:val="24"/>
          <w:szCs w:val="24"/>
        </w:rPr>
        <w:t>will be</w:t>
      </w:r>
      <w:r w:rsidRPr="002B662B">
        <w:rPr>
          <w:rFonts w:ascii="Times New Roman" w:hAnsi="Times New Roman" w:cs="Times New Roman"/>
          <w:sz w:val="24"/>
          <w:szCs w:val="24"/>
        </w:rPr>
        <w:t xml:space="preserve"> light-colored with clean and modern detailing, neutral color palette and moder</w:t>
      </w:r>
      <w:r w:rsidR="00D86EB3">
        <w:rPr>
          <w:rFonts w:ascii="Times New Roman" w:hAnsi="Times New Roman" w:cs="Times New Roman"/>
          <w:sz w:val="24"/>
          <w:szCs w:val="24"/>
        </w:rPr>
        <w:t xml:space="preserve">n detailing (Malan, Bredemeyer, </w:t>
      </w:r>
      <w:r w:rsidRPr="002B662B">
        <w:rPr>
          <w:rFonts w:ascii="Times New Roman" w:hAnsi="Times New Roman" w:cs="Times New Roman"/>
          <w:sz w:val="24"/>
          <w:szCs w:val="24"/>
        </w:rPr>
        <w:t xml:space="preserve">2002). </w:t>
      </w:r>
    </w:p>
    <w:p w:rsidR="002B662B" w:rsidRDefault="002B662B" w:rsidP="002B662B">
      <w:pPr>
        <w:spacing w:before="100" w:beforeAutospacing="1" w:after="100" w:afterAutospacing="1" w:line="480" w:lineRule="auto"/>
        <w:ind w:firstLine="720"/>
        <w:rPr>
          <w:rFonts w:ascii="Times New Roman" w:hAnsi="Times New Roman" w:cs="Times New Roman"/>
          <w:sz w:val="24"/>
          <w:szCs w:val="24"/>
        </w:rPr>
      </w:pPr>
      <w:r w:rsidRPr="002B662B">
        <w:rPr>
          <w:rFonts w:ascii="Times New Roman" w:hAnsi="Times New Roman" w:cs="Times New Roman"/>
          <w:sz w:val="24"/>
          <w:szCs w:val="24"/>
        </w:rPr>
        <w:t xml:space="preserve">For people to embrace minimalism around the world, several ways can keep it attractive to the majority. One of them is communicating the advantages through posting and starting online conversations which mention the benefits of a minimalist lifestyle. If people can see a stress-free and happy life, they will be willing to purchase such housings. Contextualizing minimalism by allowing individuals to adopt the principles of minimalism, they will likely find it more convenient. People also need more challenge and encouragement which will open their </w:t>
      </w:r>
      <w:r w:rsidRPr="002B662B">
        <w:rPr>
          <w:rFonts w:ascii="Times New Roman" w:hAnsi="Times New Roman" w:cs="Times New Roman"/>
          <w:sz w:val="24"/>
          <w:szCs w:val="24"/>
        </w:rPr>
        <w:lastRenderedPageBreak/>
        <w:t xml:space="preserve">eyes to the new way of living. Blogs can be used to provide confessions of people who have adapted to minimalism which will inspire more to join. </w:t>
      </w:r>
    </w:p>
    <w:p w:rsidR="00C00572" w:rsidRPr="00C00572" w:rsidRDefault="00C00572" w:rsidP="00C00572">
      <w:pPr>
        <w:spacing w:before="100" w:beforeAutospacing="1" w:after="100" w:afterAutospacing="1" w:line="480" w:lineRule="auto"/>
        <w:ind w:firstLine="720"/>
        <w:rPr>
          <w:rFonts w:ascii="Times New Roman" w:hAnsi="Times New Roman" w:cs="Times New Roman"/>
          <w:b/>
          <w:sz w:val="24"/>
          <w:szCs w:val="24"/>
        </w:rPr>
      </w:pPr>
      <w:r w:rsidRPr="00C00572">
        <w:rPr>
          <w:rFonts w:ascii="Times New Roman" w:hAnsi="Times New Roman" w:cs="Times New Roman"/>
          <w:b/>
          <w:sz w:val="24"/>
          <w:szCs w:val="24"/>
        </w:rPr>
        <w:t xml:space="preserve">Option 2: Hyperrealistic and Artistic </w:t>
      </w:r>
    </w:p>
    <w:p w:rsidR="00C00572" w:rsidRPr="00C00572" w:rsidRDefault="00C00572" w:rsidP="00C00572">
      <w:pPr>
        <w:spacing w:before="100" w:beforeAutospacing="1" w:after="100" w:afterAutospacing="1" w:line="480" w:lineRule="auto"/>
        <w:ind w:firstLine="720"/>
        <w:rPr>
          <w:rFonts w:ascii="Times New Roman" w:hAnsi="Times New Roman" w:cs="Times New Roman"/>
          <w:sz w:val="24"/>
          <w:szCs w:val="24"/>
        </w:rPr>
      </w:pPr>
      <w:r w:rsidRPr="00C00572">
        <w:rPr>
          <w:rFonts w:ascii="Times New Roman" w:hAnsi="Times New Roman" w:cs="Times New Roman"/>
          <w:sz w:val="24"/>
          <w:szCs w:val="24"/>
        </w:rPr>
        <w:t xml:space="preserve">3D visualization can be regarded as the force that is driving the architecture marketing and designs. Photorealistic rendering in simple terms refers to an image generated by a computer which has been made to look as realistic as it is possible in the textures, lighting and also shading. The artist here can study an image then tries to create a copy which is as realistic as it gets using a different medium.  </w:t>
      </w:r>
      <w:r w:rsidR="00D86EB3" w:rsidRPr="00C00572">
        <w:rPr>
          <w:rFonts w:ascii="Times New Roman" w:hAnsi="Times New Roman" w:cs="Times New Roman"/>
          <w:sz w:val="24"/>
          <w:szCs w:val="24"/>
        </w:rPr>
        <w:t>Hyper realistic</w:t>
      </w:r>
      <w:r w:rsidRPr="00C00572">
        <w:rPr>
          <w:rFonts w:ascii="Times New Roman" w:hAnsi="Times New Roman" w:cs="Times New Roman"/>
          <w:sz w:val="24"/>
          <w:szCs w:val="24"/>
        </w:rPr>
        <w:t xml:space="preserve"> art rendering in architecture are practices which use lenses, cameras and other digital equipment and takes a much more literal approach towards a spe</w:t>
      </w:r>
      <w:r w:rsidR="00D86EB3">
        <w:rPr>
          <w:rFonts w:ascii="Times New Roman" w:hAnsi="Times New Roman" w:cs="Times New Roman"/>
          <w:sz w:val="24"/>
          <w:szCs w:val="24"/>
        </w:rPr>
        <w:t>cific representation</w:t>
      </w:r>
      <w:r w:rsidRPr="00C00572">
        <w:rPr>
          <w:rFonts w:ascii="Times New Roman" w:hAnsi="Times New Roman" w:cs="Times New Roman"/>
          <w:sz w:val="24"/>
          <w:szCs w:val="24"/>
        </w:rPr>
        <w:t xml:space="preserve">. </w:t>
      </w:r>
      <w:r w:rsidR="00D86EB3" w:rsidRPr="00C00572">
        <w:rPr>
          <w:rFonts w:ascii="Times New Roman" w:hAnsi="Times New Roman" w:cs="Times New Roman"/>
          <w:sz w:val="24"/>
          <w:szCs w:val="24"/>
        </w:rPr>
        <w:t>Hyper realistic</w:t>
      </w:r>
      <w:r w:rsidRPr="00C00572">
        <w:rPr>
          <w:rFonts w:ascii="Times New Roman" w:hAnsi="Times New Roman" w:cs="Times New Roman"/>
          <w:sz w:val="24"/>
          <w:szCs w:val="24"/>
        </w:rPr>
        <w:t xml:space="preserve"> art can create a reality in which it requires a very high skill level. It is photorealism advancement by the use of methods to develop the resu</w:t>
      </w:r>
      <w:r w:rsidR="00D86EB3">
        <w:rPr>
          <w:rFonts w:ascii="Times New Roman" w:hAnsi="Times New Roman" w:cs="Times New Roman"/>
          <w:sz w:val="24"/>
          <w:szCs w:val="24"/>
        </w:rPr>
        <w:t xml:space="preserve">lting sculptures and paintings </w:t>
      </w:r>
      <w:r w:rsidR="00D86EB3">
        <w:rPr>
          <w:rFonts w:ascii="Times New Roman" w:hAnsi="Times New Roman" w:cs="Times New Roman"/>
          <w:sz w:val="24"/>
          <w:szCs w:val="24"/>
        </w:rPr>
        <w:t xml:space="preserve">(Kullmann, </w:t>
      </w:r>
      <w:r w:rsidR="00D86EB3" w:rsidRPr="00C00572">
        <w:rPr>
          <w:rFonts w:ascii="Times New Roman" w:hAnsi="Times New Roman" w:cs="Times New Roman"/>
          <w:sz w:val="24"/>
          <w:szCs w:val="24"/>
        </w:rPr>
        <w:t>2014)</w:t>
      </w:r>
    </w:p>
    <w:p w:rsidR="00C00572" w:rsidRPr="00C00572" w:rsidRDefault="00C00572" w:rsidP="00C00572">
      <w:pPr>
        <w:spacing w:before="100" w:beforeAutospacing="1" w:after="100" w:afterAutospacing="1" w:line="480" w:lineRule="auto"/>
        <w:ind w:firstLine="720"/>
        <w:rPr>
          <w:rFonts w:ascii="Times New Roman" w:hAnsi="Times New Roman" w:cs="Times New Roman"/>
          <w:sz w:val="24"/>
          <w:szCs w:val="24"/>
        </w:rPr>
      </w:pPr>
      <w:r w:rsidRPr="00C00572">
        <w:rPr>
          <w:rFonts w:ascii="Times New Roman" w:hAnsi="Times New Roman" w:cs="Times New Roman"/>
          <w:sz w:val="24"/>
          <w:szCs w:val="24"/>
        </w:rPr>
        <w:t xml:space="preserve">Hyperrealism should be promoted according to my view as it would be a means of appreciating the art that are means of expressing the modern times more creatively. The artists as well develop a physical presence and tangibility in their pictures thereby providing people with an enhanced perception of reality (Kullmann, 2014). They also question people’s view on the fact and thus exploring on the human vision and its limits. </w:t>
      </w:r>
    </w:p>
    <w:p w:rsidR="00C00572" w:rsidRPr="00C00572" w:rsidRDefault="00C00572" w:rsidP="00C00572">
      <w:pPr>
        <w:spacing w:before="100" w:beforeAutospacing="1" w:after="100" w:afterAutospacing="1" w:line="480" w:lineRule="auto"/>
        <w:ind w:firstLine="720"/>
        <w:rPr>
          <w:rFonts w:ascii="Times New Roman" w:hAnsi="Times New Roman" w:cs="Times New Roman"/>
          <w:sz w:val="24"/>
          <w:szCs w:val="24"/>
        </w:rPr>
      </w:pPr>
      <w:r w:rsidRPr="00C00572">
        <w:rPr>
          <w:rFonts w:ascii="Times New Roman" w:hAnsi="Times New Roman" w:cs="Times New Roman"/>
          <w:sz w:val="24"/>
          <w:szCs w:val="24"/>
        </w:rPr>
        <w:t xml:space="preserve">Artistic visualization, on the other hand, can communicate some things which may not be described efficiently in a hyperrealistic display. For instance, the inner parts of construction may not be readily presented through hyperrealism, but in artistic rendering, it can be separated to allow people to understand and observe the assembly order and also the relationships that are </w:t>
      </w:r>
      <w:r w:rsidRPr="00C00572">
        <w:rPr>
          <w:rFonts w:ascii="Times New Roman" w:hAnsi="Times New Roman" w:cs="Times New Roman"/>
          <w:sz w:val="24"/>
          <w:szCs w:val="24"/>
        </w:rPr>
        <w:lastRenderedPageBreak/>
        <w:t xml:space="preserve">there between different components and </w:t>
      </w:r>
      <w:bookmarkStart w:id="0" w:name="_GoBack"/>
      <w:bookmarkEnd w:id="0"/>
      <w:r w:rsidR="00D86EB3" w:rsidRPr="00C00572">
        <w:rPr>
          <w:rFonts w:ascii="Times New Roman" w:hAnsi="Times New Roman" w:cs="Times New Roman"/>
          <w:sz w:val="24"/>
          <w:szCs w:val="24"/>
        </w:rPr>
        <w:t>parts (</w:t>
      </w:r>
      <w:r w:rsidRPr="00C00572">
        <w:rPr>
          <w:rFonts w:ascii="Times New Roman" w:hAnsi="Times New Roman" w:cs="Times New Roman"/>
          <w:sz w:val="24"/>
          <w:szCs w:val="24"/>
        </w:rPr>
        <w:t xml:space="preserve">Wu et al., 2010). However, there may be implicit meanings which are in the rendering which may lead to individuals making some interpretations which are ambiguous. Artistic and hyperrealistic visualizations can both be used in the future creation of video games for animation, rendering and lighting purposes. Environments and cinematic can also be used in gaming. They can also be utilized by architects in building models and visualization of the anticipated constructions (Wu et al., 2010).  </w:t>
      </w:r>
    </w:p>
    <w:p w:rsidR="00C00572" w:rsidRPr="00C00572" w:rsidRDefault="00C00572" w:rsidP="00C00572">
      <w:pPr>
        <w:spacing w:before="100" w:beforeAutospacing="1" w:after="100" w:afterAutospacing="1" w:line="480" w:lineRule="auto"/>
        <w:ind w:firstLine="720"/>
        <w:rPr>
          <w:rFonts w:ascii="Times New Roman" w:hAnsi="Times New Roman" w:cs="Times New Roman"/>
          <w:b/>
          <w:sz w:val="24"/>
          <w:szCs w:val="24"/>
        </w:rPr>
      </w:pPr>
      <w:r w:rsidRPr="00C00572">
        <w:rPr>
          <w:rFonts w:ascii="Times New Roman" w:hAnsi="Times New Roman" w:cs="Times New Roman"/>
          <w:b/>
          <w:sz w:val="24"/>
          <w:szCs w:val="24"/>
        </w:rPr>
        <w:t>Option 3: Biophilic Design</w:t>
      </w:r>
    </w:p>
    <w:p w:rsidR="00F35572" w:rsidRPr="00C00572" w:rsidRDefault="00C00572" w:rsidP="00C00572">
      <w:pPr>
        <w:spacing w:before="100" w:beforeAutospacing="1" w:after="100" w:afterAutospacing="1" w:line="480" w:lineRule="auto"/>
        <w:ind w:firstLine="720"/>
        <w:rPr>
          <w:rFonts w:ascii="Times New Roman" w:hAnsi="Times New Roman" w:cs="Times New Roman"/>
          <w:sz w:val="24"/>
          <w:szCs w:val="24"/>
        </w:rPr>
      </w:pPr>
      <w:r w:rsidRPr="00C00572">
        <w:rPr>
          <w:rFonts w:ascii="Times New Roman" w:hAnsi="Times New Roman" w:cs="Times New Roman"/>
          <w:sz w:val="24"/>
          <w:szCs w:val="24"/>
        </w:rPr>
        <w:t>Biophilia is a specific concept which can describe the relationship that exists between nature and human beings as well as people’s primary need of connecting continuously to the natural surroundings. However, according to Kellert et al., (2011), studies on environmental psychology have revealed that connecting to nature can be a human function for adaption which supports their psychological restorations. In future, they can be used in walls within workplace offices which would bring in some elements within the design that will allow people to connect with nature through reassembling indoor plants, patterns, and some greenery views (Kellert et al., 2011). Biophilic designs may be the way to go or should be adapted because research has proven that workers are inspired and happier and reduces boredom and anxiety. It also reduces the stress levels among people and their well-being may increase by about 15% (Kellert et al., 2011).</w:t>
      </w:r>
    </w:p>
    <w:p w:rsidR="005A3D67" w:rsidRDefault="005A3D67" w:rsidP="00455BCF">
      <w:pPr>
        <w:spacing w:before="100" w:beforeAutospacing="1" w:after="100" w:afterAutospacing="1" w:line="480" w:lineRule="auto"/>
        <w:ind w:firstLine="720"/>
        <w:rPr>
          <w:rFonts w:ascii="Times New Roman" w:hAnsi="Times New Roman" w:cs="Times New Roman"/>
          <w:sz w:val="24"/>
          <w:szCs w:val="24"/>
        </w:rPr>
      </w:pPr>
    </w:p>
    <w:p w:rsidR="002705BD" w:rsidRDefault="002705BD" w:rsidP="00455BCF">
      <w:pPr>
        <w:spacing w:before="100" w:beforeAutospacing="1" w:after="100" w:afterAutospacing="1" w:line="480" w:lineRule="auto"/>
        <w:ind w:firstLine="720"/>
        <w:rPr>
          <w:rFonts w:ascii="Times New Roman" w:hAnsi="Times New Roman" w:cs="Times New Roman"/>
          <w:sz w:val="24"/>
          <w:szCs w:val="24"/>
        </w:rPr>
      </w:pPr>
    </w:p>
    <w:p w:rsidR="00623ECB" w:rsidRDefault="00623ECB" w:rsidP="00455BCF">
      <w:pPr>
        <w:spacing w:before="100" w:beforeAutospacing="1" w:after="100" w:afterAutospacing="1" w:line="480" w:lineRule="auto"/>
        <w:ind w:firstLine="720"/>
        <w:rPr>
          <w:rFonts w:ascii="Times New Roman" w:hAnsi="Times New Roman" w:cs="Times New Roman"/>
          <w:sz w:val="24"/>
          <w:szCs w:val="24"/>
        </w:rPr>
      </w:pPr>
    </w:p>
    <w:p w:rsidR="00BD710C" w:rsidRPr="00BD710C" w:rsidRDefault="005A3D67" w:rsidP="00BD710C">
      <w:pPr>
        <w:spacing w:before="100" w:beforeAutospacing="1" w:after="100" w:afterAutospacing="1" w:line="480" w:lineRule="auto"/>
        <w:ind w:firstLine="720"/>
        <w:jc w:val="center"/>
        <w:rPr>
          <w:rFonts w:ascii="Times New Roman" w:hAnsi="Times New Roman" w:cs="Times New Roman"/>
          <w:b/>
          <w:sz w:val="24"/>
          <w:szCs w:val="24"/>
        </w:rPr>
      </w:pPr>
      <w:r w:rsidRPr="005A3D67">
        <w:rPr>
          <w:rFonts w:ascii="Times New Roman" w:hAnsi="Times New Roman" w:cs="Times New Roman"/>
          <w:b/>
          <w:sz w:val="24"/>
          <w:szCs w:val="24"/>
        </w:rPr>
        <w:lastRenderedPageBreak/>
        <w:t>References</w:t>
      </w:r>
      <w:r w:rsidR="00BD710C" w:rsidRPr="00935376">
        <w:rPr>
          <w:rFonts w:ascii="Times New Roman" w:hAnsi="Times New Roman" w:cs="Times New Roman"/>
          <w:vanish/>
          <w:sz w:val="24"/>
          <w:szCs w:val="24"/>
        </w:rPr>
        <w:t>Top of Form</w:t>
      </w:r>
    </w:p>
    <w:p w:rsidR="00BD710C" w:rsidRPr="00935376" w:rsidRDefault="00BD710C" w:rsidP="00BD710C">
      <w:pPr>
        <w:spacing w:before="100" w:beforeAutospacing="1" w:after="100" w:afterAutospacing="1" w:line="480" w:lineRule="auto"/>
        <w:ind w:left="720" w:hanging="720"/>
        <w:rPr>
          <w:rFonts w:ascii="Times New Roman" w:hAnsi="Times New Roman" w:cs="Times New Roman"/>
          <w:vanish/>
          <w:sz w:val="24"/>
          <w:szCs w:val="24"/>
        </w:rPr>
      </w:pPr>
      <w:r w:rsidRPr="00935376">
        <w:rPr>
          <w:rFonts w:ascii="Times New Roman" w:hAnsi="Times New Roman" w:cs="Times New Roman"/>
          <w:vanish/>
          <w:sz w:val="24"/>
          <w:szCs w:val="24"/>
        </w:rPr>
        <w:t>Bottom of Form</w:t>
      </w:r>
    </w:p>
    <w:p w:rsidR="00BD710C" w:rsidRDefault="00BD710C" w:rsidP="00BD710C">
      <w:pPr>
        <w:spacing w:before="100" w:beforeAutospacing="1" w:after="100" w:afterAutospacing="1" w:line="480" w:lineRule="auto"/>
        <w:ind w:left="720" w:hanging="720"/>
        <w:rPr>
          <w:rFonts w:ascii="Times New Roman" w:hAnsi="Times New Roman" w:cs="Times New Roman"/>
          <w:sz w:val="24"/>
          <w:szCs w:val="24"/>
        </w:rPr>
      </w:pPr>
      <w:r>
        <w:rPr>
          <w:rFonts w:ascii="Times New Roman" w:hAnsi="Times New Roman" w:cs="Times New Roman"/>
          <w:sz w:val="24"/>
          <w:szCs w:val="24"/>
        </w:rPr>
        <w:t>Jackson, B., &amp; Epstein, K. (2010</w:t>
      </w:r>
      <w:r w:rsidRPr="00B3211D">
        <w:rPr>
          <w:rFonts w:ascii="Times New Roman" w:hAnsi="Times New Roman" w:cs="Times New Roman"/>
          <w:sz w:val="24"/>
          <w:szCs w:val="24"/>
        </w:rPr>
        <w:t>). A reconfigurable multifunctional architecture approach for next-generation nanosatellite design. In </w:t>
      </w:r>
      <w:r w:rsidRPr="00B3211D">
        <w:rPr>
          <w:rFonts w:ascii="Times New Roman" w:hAnsi="Times New Roman" w:cs="Times New Roman"/>
          <w:i/>
          <w:iCs/>
          <w:sz w:val="24"/>
          <w:szCs w:val="24"/>
        </w:rPr>
        <w:t>Aerospace Conference Proceedings, 2000 IEEE</w:t>
      </w:r>
      <w:r w:rsidRPr="00B3211D">
        <w:rPr>
          <w:rFonts w:ascii="Times New Roman" w:hAnsi="Times New Roman" w:cs="Times New Roman"/>
          <w:sz w:val="24"/>
          <w:szCs w:val="24"/>
        </w:rPr>
        <w:t> (Vol. 7, pp. 185-193). IEEE</w:t>
      </w:r>
    </w:p>
    <w:p w:rsidR="00BD710C" w:rsidRDefault="00BD710C" w:rsidP="00BD710C">
      <w:pPr>
        <w:spacing w:before="100" w:beforeAutospacing="1" w:after="100" w:afterAutospacing="1" w:line="480" w:lineRule="auto"/>
        <w:ind w:left="720" w:hanging="720"/>
        <w:rPr>
          <w:rFonts w:ascii="Times New Roman" w:hAnsi="Times New Roman" w:cs="Times New Roman"/>
          <w:sz w:val="24"/>
          <w:szCs w:val="24"/>
        </w:rPr>
      </w:pPr>
      <w:r w:rsidRPr="00EB1863">
        <w:rPr>
          <w:rFonts w:ascii="Times New Roman" w:hAnsi="Times New Roman" w:cs="Times New Roman"/>
          <w:sz w:val="24"/>
          <w:szCs w:val="24"/>
        </w:rPr>
        <w:t>Kellert, S. R., Heerwagen, J., &amp; Mador, M. (2011). </w:t>
      </w:r>
      <w:r w:rsidRPr="00EB1863">
        <w:rPr>
          <w:rFonts w:ascii="Times New Roman" w:hAnsi="Times New Roman" w:cs="Times New Roman"/>
          <w:i/>
          <w:iCs/>
          <w:sz w:val="24"/>
          <w:szCs w:val="24"/>
        </w:rPr>
        <w:t>Biophilic design: the theory, science and practice of bringing buildings to life</w:t>
      </w:r>
      <w:r w:rsidRPr="00EB1863">
        <w:rPr>
          <w:rFonts w:ascii="Times New Roman" w:hAnsi="Times New Roman" w:cs="Times New Roman"/>
          <w:sz w:val="24"/>
          <w:szCs w:val="24"/>
        </w:rPr>
        <w:t>. John Wiley &amp; Sons</w:t>
      </w:r>
    </w:p>
    <w:p w:rsidR="00BD710C" w:rsidRDefault="00BD710C" w:rsidP="00BD710C">
      <w:pPr>
        <w:spacing w:before="100" w:beforeAutospacing="1" w:after="100" w:afterAutospacing="1" w:line="480" w:lineRule="auto"/>
        <w:ind w:left="720" w:hanging="720"/>
        <w:rPr>
          <w:rFonts w:ascii="Times New Roman" w:hAnsi="Times New Roman" w:cs="Times New Roman"/>
          <w:sz w:val="24"/>
          <w:szCs w:val="24"/>
        </w:rPr>
      </w:pPr>
      <w:r w:rsidRPr="0069192B">
        <w:rPr>
          <w:rFonts w:ascii="Times New Roman" w:hAnsi="Times New Roman" w:cs="Times New Roman"/>
          <w:sz w:val="24"/>
          <w:szCs w:val="24"/>
        </w:rPr>
        <w:t>Kullmann, K. (2014). Hyper</w:t>
      </w:r>
      <w:r>
        <w:rPr>
          <w:rFonts w:ascii="Times New Roman" w:hAnsi="Times New Roman" w:cs="Times New Roman"/>
          <w:sz w:val="24"/>
          <w:szCs w:val="24"/>
        </w:rPr>
        <w:t>-realism and loose-reality: The</w:t>
      </w:r>
      <w:r w:rsidRPr="0069192B">
        <w:rPr>
          <w:rFonts w:ascii="Times New Roman" w:hAnsi="Times New Roman" w:cs="Times New Roman"/>
          <w:sz w:val="24"/>
          <w:szCs w:val="24"/>
        </w:rPr>
        <w:t xml:space="preserve"> digital realism and alternative principles in landscape design visualization. </w:t>
      </w:r>
      <w:r w:rsidRPr="0069192B">
        <w:rPr>
          <w:rFonts w:ascii="Times New Roman" w:hAnsi="Times New Roman" w:cs="Times New Roman"/>
          <w:i/>
          <w:iCs/>
          <w:sz w:val="24"/>
          <w:szCs w:val="24"/>
        </w:rPr>
        <w:t>Journal of Landscape Architecture</w:t>
      </w:r>
      <w:r w:rsidRPr="0069192B">
        <w:rPr>
          <w:rFonts w:ascii="Times New Roman" w:hAnsi="Times New Roman" w:cs="Times New Roman"/>
          <w:sz w:val="24"/>
          <w:szCs w:val="24"/>
        </w:rPr>
        <w:t>, </w:t>
      </w:r>
      <w:r w:rsidRPr="0069192B">
        <w:rPr>
          <w:rFonts w:ascii="Times New Roman" w:hAnsi="Times New Roman" w:cs="Times New Roman"/>
          <w:i/>
          <w:iCs/>
          <w:sz w:val="24"/>
          <w:szCs w:val="24"/>
        </w:rPr>
        <w:t>9</w:t>
      </w:r>
      <w:r w:rsidRPr="0069192B">
        <w:rPr>
          <w:rFonts w:ascii="Times New Roman" w:hAnsi="Times New Roman" w:cs="Times New Roman"/>
          <w:sz w:val="24"/>
          <w:szCs w:val="24"/>
        </w:rPr>
        <w:t>(3), 20-31</w:t>
      </w:r>
    </w:p>
    <w:p w:rsidR="00BD710C" w:rsidRDefault="00BD710C" w:rsidP="00BD710C">
      <w:pPr>
        <w:spacing w:before="100" w:beforeAutospacing="1" w:after="100" w:afterAutospacing="1" w:line="480" w:lineRule="auto"/>
        <w:ind w:left="720" w:hanging="720"/>
        <w:rPr>
          <w:rFonts w:ascii="Times New Roman" w:hAnsi="Times New Roman" w:cs="Times New Roman"/>
          <w:sz w:val="24"/>
          <w:szCs w:val="24"/>
        </w:rPr>
      </w:pPr>
      <w:r w:rsidRPr="003A75EF">
        <w:rPr>
          <w:rFonts w:ascii="Times New Roman" w:hAnsi="Times New Roman" w:cs="Times New Roman"/>
          <w:sz w:val="24"/>
          <w:szCs w:val="24"/>
        </w:rPr>
        <w:t>Malan, R., &amp; Bredemeyer, D. (2002). Less is more with minimalist architecture. </w:t>
      </w:r>
      <w:r w:rsidRPr="003A75EF">
        <w:rPr>
          <w:rFonts w:ascii="Times New Roman" w:hAnsi="Times New Roman" w:cs="Times New Roman"/>
          <w:i/>
          <w:iCs/>
          <w:sz w:val="24"/>
          <w:szCs w:val="24"/>
        </w:rPr>
        <w:t>IT professional</w:t>
      </w:r>
      <w:r w:rsidRPr="003A75EF">
        <w:rPr>
          <w:rFonts w:ascii="Times New Roman" w:hAnsi="Times New Roman" w:cs="Times New Roman"/>
          <w:sz w:val="24"/>
          <w:szCs w:val="24"/>
        </w:rPr>
        <w:t>, </w:t>
      </w:r>
      <w:r w:rsidRPr="003A75EF">
        <w:rPr>
          <w:rFonts w:ascii="Times New Roman" w:hAnsi="Times New Roman" w:cs="Times New Roman"/>
          <w:i/>
          <w:iCs/>
          <w:sz w:val="24"/>
          <w:szCs w:val="24"/>
        </w:rPr>
        <w:t>4</w:t>
      </w:r>
      <w:r w:rsidRPr="003A75EF">
        <w:rPr>
          <w:rFonts w:ascii="Times New Roman" w:hAnsi="Times New Roman" w:cs="Times New Roman"/>
          <w:sz w:val="24"/>
          <w:szCs w:val="24"/>
        </w:rPr>
        <w:t>(5), 48-47</w:t>
      </w:r>
      <w:r>
        <w:rPr>
          <w:rFonts w:ascii="Times New Roman" w:hAnsi="Times New Roman" w:cs="Times New Roman"/>
          <w:sz w:val="24"/>
          <w:szCs w:val="24"/>
        </w:rPr>
        <w:t>.</w:t>
      </w:r>
    </w:p>
    <w:p w:rsidR="00BD710C" w:rsidRDefault="00BD710C" w:rsidP="00BD710C">
      <w:pPr>
        <w:spacing w:before="100" w:beforeAutospacing="1" w:after="100" w:afterAutospacing="1" w:line="480" w:lineRule="auto"/>
        <w:ind w:left="720" w:hanging="720"/>
        <w:rPr>
          <w:rFonts w:ascii="Times New Roman" w:hAnsi="Times New Roman" w:cs="Times New Roman"/>
          <w:sz w:val="24"/>
          <w:szCs w:val="24"/>
        </w:rPr>
      </w:pPr>
      <w:r w:rsidRPr="00B3211D">
        <w:rPr>
          <w:rFonts w:ascii="Times New Roman" w:hAnsi="Times New Roman" w:cs="Times New Roman"/>
          <w:sz w:val="24"/>
          <w:szCs w:val="24"/>
        </w:rPr>
        <w:t>Warning, N., &amp; Benedict, L. (2014). Paving the way: Multifunctional nest architecture of the Rock Wren. </w:t>
      </w:r>
      <w:r w:rsidRPr="00B3211D">
        <w:rPr>
          <w:rFonts w:ascii="Times New Roman" w:hAnsi="Times New Roman" w:cs="Times New Roman"/>
          <w:i/>
          <w:iCs/>
          <w:sz w:val="24"/>
          <w:szCs w:val="24"/>
        </w:rPr>
        <w:t>The Auk</w:t>
      </w:r>
      <w:r w:rsidRPr="00B3211D">
        <w:rPr>
          <w:rFonts w:ascii="Times New Roman" w:hAnsi="Times New Roman" w:cs="Times New Roman"/>
          <w:sz w:val="24"/>
          <w:szCs w:val="24"/>
        </w:rPr>
        <w:t>, </w:t>
      </w:r>
      <w:r w:rsidRPr="00B3211D">
        <w:rPr>
          <w:rFonts w:ascii="Times New Roman" w:hAnsi="Times New Roman" w:cs="Times New Roman"/>
          <w:i/>
          <w:iCs/>
          <w:sz w:val="24"/>
          <w:szCs w:val="24"/>
        </w:rPr>
        <w:t>132</w:t>
      </w:r>
      <w:r w:rsidRPr="00B3211D">
        <w:rPr>
          <w:rFonts w:ascii="Times New Roman" w:hAnsi="Times New Roman" w:cs="Times New Roman"/>
          <w:sz w:val="24"/>
          <w:szCs w:val="24"/>
        </w:rPr>
        <w:t>(1), 288-299</w:t>
      </w:r>
    </w:p>
    <w:p w:rsidR="00BD710C" w:rsidRDefault="00BD710C" w:rsidP="00BD710C">
      <w:pPr>
        <w:spacing w:before="100" w:beforeAutospacing="1" w:after="100" w:afterAutospacing="1" w:line="480" w:lineRule="auto"/>
        <w:ind w:left="720" w:hanging="720"/>
        <w:rPr>
          <w:rFonts w:ascii="Times New Roman" w:hAnsi="Times New Roman" w:cs="Times New Roman"/>
          <w:sz w:val="24"/>
          <w:szCs w:val="24"/>
        </w:rPr>
      </w:pPr>
      <w:r w:rsidRPr="00DC5F30">
        <w:rPr>
          <w:rFonts w:ascii="Times New Roman" w:hAnsi="Times New Roman" w:cs="Times New Roman"/>
          <w:sz w:val="24"/>
          <w:szCs w:val="24"/>
        </w:rPr>
        <w:t>Wu, H., He, Z., &amp; Gong, J. (2010). A virtual globe-based 3D visualization and interactive framework for public participation in urban planning processes. </w:t>
      </w:r>
      <w:r w:rsidRPr="00DC5F30">
        <w:rPr>
          <w:rFonts w:ascii="Times New Roman" w:hAnsi="Times New Roman" w:cs="Times New Roman"/>
          <w:i/>
          <w:iCs/>
          <w:sz w:val="24"/>
          <w:szCs w:val="24"/>
        </w:rPr>
        <w:t>Computers, Environment and Urban Systems</w:t>
      </w:r>
      <w:r w:rsidRPr="00DC5F30">
        <w:rPr>
          <w:rFonts w:ascii="Times New Roman" w:hAnsi="Times New Roman" w:cs="Times New Roman"/>
          <w:sz w:val="24"/>
          <w:szCs w:val="24"/>
        </w:rPr>
        <w:t>, </w:t>
      </w:r>
      <w:r w:rsidRPr="00DC5F30">
        <w:rPr>
          <w:rFonts w:ascii="Times New Roman" w:hAnsi="Times New Roman" w:cs="Times New Roman"/>
          <w:i/>
          <w:iCs/>
          <w:sz w:val="24"/>
          <w:szCs w:val="24"/>
        </w:rPr>
        <w:t>34</w:t>
      </w:r>
      <w:r w:rsidRPr="00DC5F30">
        <w:rPr>
          <w:rFonts w:ascii="Times New Roman" w:hAnsi="Times New Roman" w:cs="Times New Roman"/>
          <w:sz w:val="24"/>
          <w:szCs w:val="24"/>
        </w:rPr>
        <w:t>(4), 291-298</w:t>
      </w:r>
    </w:p>
    <w:p w:rsidR="000973D9" w:rsidRDefault="000973D9" w:rsidP="00455BCF">
      <w:pPr>
        <w:spacing w:before="100" w:beforeAutospacing="1" w:after="100" w:afterAutospacing="1" w:line="480" w:lineRule="auto"/>
        <w:ind w:firstLine="720"/>
        <w:rPr>
          <w:rFonts w:ascii="Times New Roman" w:hAnsi="Times New Roman" w:cs="Times New Roman"/>
          <w:sz w:val="24"/>
          <w:szCs w:val="24"/>
        </w:rPr>
      </w:pPr>
    </w:p>
    <w:p w:rsidR="000973D9" w:rsidRDefault="000973D9" w:rsidP="00455BCF">
      <w:pPr>
        <w:spacing w:before="100" w:beforeAutospacing="1" w:after="100" w:afterAutospacing="1" w:line="480" w:lineRule="auto"/>
        <w:ind w:firstLine="720"/>
        <w:rPr>
          <w:rFonts w:ascii="Times New Roman" w:hAnsi="Times New Roman" w:cs="Times New Roman"/>
          <w:sz w:val="24"/>
          <w:szCs w:val="24"/>
        </w:rPr>
      </w:pPr>
    </w:p>
    <w:p w:rsidR="000973D9" w:rsidRPr="00C30120" w:rsidRDefault="000973D9" w:rsidP="00455BCF">
      <w:pPr>
        <w:spacing w:before="100" w:beforeAutospacing="1" w:after="100" w:afterAutospacing="1" w:line="480" w:lineRule="auto"/>
        <w:ind w:firstLine="720"/>
        <w:rPr>
          <w:rFonts w:ascii="Times New Roman" w:hAnsi="Times New Roman" w:cs="Times New Roman"/>
          <w:sz w:val="24"/>
          <w:szCs w:val="24"/>
        </w:rPr>
      </w:pPr>
    </w:p>
    <w:sectPr w:rsidR="000973D9" w:rsidRPr="00C30120" w:rsidSect="005A3D6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77F6" w:rsidRDefault="003D77F6" w:rsidP="005A3D67">
      <w:pPr>
        <w:spacing w:after="0" w:line="240" w:lineRule="auto"/>
      </w:pPr>
      <w:r>
        <w:separator/>
      </w:r>
    </w:p>
  </w:endnote>
  <w:endnote w:type="continuationSeparator" w:id="0">
    <w:p w:rsidR="003D77F6" w:rsidRDefault="003D77F6" w:rsidP="005A3D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77F6" w:rsidRDefault="003D77F6" w:rsidP="005A3D67">
      <w:pPr>
        <w:spacing w:after="0" w:line="240" w:lineRule="auto"/>
      </w:pPr>
      <w:r>
        <w:separator/>
      </w:r>
    </w:p>
  </w:footnote>
  <w:footnote w:type="continuationSeparator" w:id="0">
    <w:p w:rsidR="003D77F6" w:rsidRDefault="003D77F6" w:rsidP="005A3D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3D67" w:rsidRPr="005A3D67" w:rsidRDefault="005A3D67">
    <w:pPr>
      <w:pStyle w:val="Header"/>
      <w:jc w:val="right"/>
      <w:rPr>
        <w:rFonts w:ascii="Times New Roman" w:hAnsi="Times New Roman" w:cs="Times New Roman"/>
        <w:sz w:val="24"/>
        <w:szCs w:val="24"/>
      </w:rPr>
    </w:pPr>
    <w:r w:rsidRPr="005A3D67">
      <w:rPr>
        <w:rFonts w:ascii="Times New Roman" w:hAnsi="Times New Roman" w:cs="Times New Roman"/>
        <w:sz w:val="24"/>
        <w:szCs w:val="24"/>
      </w:rPr>
      <w:t>ARCHITECTURE</w:t>
    </w:r>
    <w:r w:rsidRPr="005A3D67">
      <w:rPr>
        <w:rFonts w:ascii="Times New Roman" w:hAnsi="Times New Roman" w:cs="Times New Roman"/>
        <w:sz w:val="24"/>
        <w:szCs w:val="24"/>
      </w:rPr>
      <w:tab/>
    </w:r>
    <w:r w:rsidRPr="005A3D67">
      <w:rPr>
        <w:rFonts w:ascii="Times New Roman" w:hAnsi="Times New Roman" w:cs="Times New Roman"/>
        <w:sz w:val="24"/>
        <w:szCs w:val="24"/>
      </w:rPr>
      <w:tab/>
    </w:r>
    <w:sdt>
      <w:sdtPr>
        <w:rPr>
          <w:rFonts w:ascii="Times New Roman" w:hAnsi="Times New Roman" w:cs="Times New Roman"/>
          <w:sz w:val="24"/>
          <w:szCs w:val="24"/>
        </w:rPr>
        <w:id w:val="-1676101545"/>
        <w:docPartObj>
          <w:docPartGallery w:val="Page Numbers (Top of Page)"/>
          <w:docPartUnique/>
        </w:docPartObj>
      </w:sdtPr>
      <w:sdtEndPr>
        <w:rPr>
          <w:noProof/>
        </w:rPr>
      </w:sdtEndPr>
      <w:sdtContent>
        <w:r w:rsidRPr="005A3D67">
          <w:rPr>
            <w:rFonts w:ascii="Times New Roman" w:hAnsi="Times New Roman" w:cs="Times New Roman"/>
            <w:sz w:val="24"/>
            <w:szCs w:val="24"/>
          </w:rPr>
          <w:fldChar w:fldCharType="begin"/>
        </w:r>
        <w:r w:rsidRPr="005A3D67">
          <w:rPr>
            <w:rFonts w:ascii="Times New Roman" w:hAnsi="Times New Roman" w:cs="Times New Roman"/>
            <w:sz w:val="24"/>
            <w:szCs w:val="24"/>
          </w:rPr>
          <w:instrText xml:space="preserve"> PAGE   \* MERGEFORMAT </w:instrText>
        </w:r>
        <w:r w:rsidRPr="005A3D67">
          <w:rPr>
            <w:rFonts w:ascii="Times New Roman" w:hAnsi="Times New Roman" w:cs="Times New Roman"/>
            <w:sz w:val="24"/>
            <w:szCs w:val="24"/>
          </w:rPr>
          <w:fldChar w:fldCharType="separate"/>
        </w:r>
        <w:r w:rsidR="00D86EB3">
          <w:rPr>
            <w:rFonts w:ascii="Times New Roman" w:hAnsi="Times New Roman" w:cs="Times New Roman"/>
            <w:noProof/>
            <w:sz w:val="24"/>
            <w:szCs w:val="24"/>
          </w:rPr>
          <w:t>2</w:t>
        </w:r>
        <w:r w:rsidRPr="005A3D67">
          <w:rPr>
            <w:rFonts w:ascii="Times New Roman" w:hAnsi="Times New Roman" w:cs="Times New Roman"/>
            <w:noProof/>
            <w:sz w:val="24"/>
            <w:szCs w:val="24"/>
          </w:rPr>
          <w:fldChar w:fldCharType="end"/>
        </w:r>
      </w:sdtContent>
    </w:sdt>
  </w:p>
  <w:p w:rsidR="005A3D67" w:rsidRDefault="005A3D6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3D67" w:rsidRPr="005A3D67" w:rsidRDefault="005A3D67">
    <w:pPr>
      <w:pStyle w:val="Header"/>
      <w:jc w:val="right"/>
      <w:rPr>
        <w:rFonts w:ascii="Times New Roman" w:hAnsi="Times New Roman" w:cs="Times New Roman"/>
        <w:sz w:val="24"/>
      </w:rPr>
    </w:pPr>
    <w:r w:rsidRPr="005A3D67">
      <w:rPr>
        <w:rFonts w:ascii="Times New Roman" w:hAnsi="Times New Roman" w:cs="Times New Roman"/>
        <w:sz w:val="24"/>
      </w:rPr>
      <w:t>Running head: ARCHITECTURE</w:t>
    </w:r>
    <w:r w:rsidRPr="005A3D67">
      <w:rPr>
        <w:rFonts w:ascii="Times New Roman" w:hAnsi="Times New Roman" w:cs="Times New Roman"/>
        <w:sz w:val="24"/>
      </w:rPr>
      <w:tab/>
    </w:r>
    <w:r w:rsidRPr="005A3D67">
      <w:rPr>
        <w:rFonts w:ascii="Times New Roman" w:hAnsi="Times New Roman" w:cs="Times New Roman"/>
        <w:sz w:val="24"/>
      </w:rPr>
      <w:tab/>
    </w:r>
    <w:sdt>
      <w:sdtPr>
        <w:rPr>
          <w:rFonts w:ascii="Times New Roman" w:hAnsi="Times New Roman" w:cs="Times New Roman"/>
          <w:sz w:val="24"/>
        </w:rPr>
        <w:id w:val="-1704390731"/>
        <w:docPartObj>
          <w:docPartGallery w:val="Page Numbers (Top of Page)"/>
          <w:docPartUnique/>
        </w:docPartObj>
      </w:sdtPr>
      <w:sdtEndPr>
        <w:rPr>
          <w:noProof/>
        </w:rPr>
      </w:sdtEndPr>
      <w:sdtContent>
        <w:r w:rsidRPr="005A3D67">
          <w:rPr>
            <w:rFonts w:ascii="Times New Roman" w:hAnsi="Times New Roman" w:cs="Times New Roman"/>
            <w:sz w:val="24"/>
          </w:rPr>
          <w:fldChar w:fldCharType="begin"/>
        </w:r>
        <w:r w:rsidRPr="005A3D67">
          <w:rPr>
            <w:rFonts w:ascii="Times New Roman" w:hAnsi="Times New Roman" w:cs="Times New Roman"/>
            <w:sz w:val="24"/>
          </w:rPr>
          <w:instrText xml:space="preserve"> PAGE   \* MERGEFORMAT </w:instrText>
        </w:r>
        <w:r w:rsidRPr="005A3D67">
          <w:rPr>
            <w:rFonts w:ascii="Times New Roman" w:hAnsi="Times New Roman" w:cs="Times New Roman"/>
            <w:sz w:val="24"/>
          </w:rPr>
          <w:fldChar w:fldCharType="separate"/>
        </w:r>
        <w:r w:rsidR="00D86EB3">
          <w:rPr>
            <w:rFonts w:ascii="Times New Roman" w:hAnsi="Times New Roman" w:cs="Times New Roman"/>
            <w:noProof/>
            <w:sz w:val="24"/>
          </w:rPr>
          <w:t>1</w:t>
        </w:r>
        <w:r w:rsidRPr="005A3D67">
          <w:rPr>
            <w:rFonts w:ascii="Times New Roman" w:hAnsi="Times New Roman" w:cs="Times New Roman"/>
            <w:noProof/>
            <w:sz w:val="24"/>
          </w:rPr>
          <w:fldChar w:fldCharType="end"/>
        </w:r>
      </w:sdtContent>
    </w:sdt>
  </w:p>
  <w:p w:rsidR="005A3D67" w:rsidRDefault="005A3D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1E30"/>
    <w:rsid w:val="0003492F"/>
    <w:rsid w:val="00052AAD"/>
    <w:rsid w:val="0006688A"/>
    <w:rsid w:val="00095FF7"/>
    <w:rsid w:val="000973D9"/>
    <w:rsid w:val="000B6E75"/>
    <w:rsid w:val="000C4FC4"/>
    <w:rsid w:val="000D48A7"/>
    <w:rsid w:val="000E26D1"/>
    <w:rsid w:val="000F58B0"/>
    <w:rsid w:val="0012350E"/>
    <w:rsid w:val="00167E60"/>
    <w:rsid w:val="0017006E"/>
    <w:rsid w:val="00170597"/>
    <w:rsid w:val="001B287C"/>
    <w:rsid w:val="001D31C2"/>
    <w:rsid w:val="001E4FF0"/>
    <w:rsid w:val="002145BE"/>
    <w:rsid w:val="002206DE"/>
    <w:rsid w:val="002434AC"/>
    <w:rsid w:val="002705BD"/>
    <w:rsid w:val="00281C41"/>
    <w:rsid w:val="00296331"/>
    <w:rsid w:val="002B662B"/>
    <w:rsid w:val="002C06BA"/>
    <w:rsid w:val="002D5D33"/>
    <w:rsid w:val="002D5EB5"/>
    <w:rsid w:val="002F722D"/>
    <w:rsid w:val="00304BD5"/>
    <w:rsid w:val="00312BA6"/>
    <w:rsid w:val="0033022F"/>
    <w:rsid w:val="00336DE2"/>
    <w:rsid w:val="0036124F"/>
    <w:rsid w:val="0036699C"/>
    <w:rsid w:val="00382BBD"/>
    <w:rsid w:val="0039029F"/>
    <w:rsid w:val="003A3DC4"/>
    <w:rsid w:val="003A75EF"/>
    <w:rsid w:val="003B5C65"/>
    <w:rsid w:val="003B6654"/>
    <w:rsid w:val="003D77F6"/>
    <w:rsid w:val="003F0E38"/>
    <w:rsid w:val="004015FC"/>
    <w:rsid w:val="004507F9"/>
    <w:rsid w:val="00455BCF"/>
    <w:rsid w:val="004852B1"/>
    <w:rsid w:val="004913A5"/>
    <w:rsid w:val="004C4237"/>
    <w:rsid w:val="00500D21"/>
    <w:rsid w:val="005164C7"/>
    <w:rsid w:val="00523095"/>
    <w:rsid w:val="005448F6"/>
    <w:rsid w:val="00590942"/>
    <w:rsid w:val="005A3D67"/>
    <w:rsid w:val="005C0699"/>
    <w:rsid w:val="005D4B2E"/>
    <w:rsid w:val="005D59C9"/>
    <w:rsid w:val="005E0027"/>
    <w:rsid w:val="005E532F"/>
    <w:rsid w:val="005F6213"/>
    <w:rsid w:val="00623ECB"/>
    <w:rsid w:val="0064693A"/>
    <w:rsid w:val="00652570"/>
    <w:rsid w:val="00662136"/>
    <w:rsid w:val="006738DB"/>
    <w:rsid w:val="0069192B"/>
    <w:rsid w:val="00694E14"/>
    <w:rsid w:val="00695C51"/>
    <w:rsid w:val="006B6D51"/>
    <w:rsid w:val="006F55C5"/>
    <w:rsid w:val="006F7F63"/>
    <w:rsid w:val="007010E3"/>
    <w:rsid w:val="00703907"/>
    <w:rsid w:val="00731FAD"/>
    <w:rsid w:val="0074552D"/>
    <w:rsid w:val="007543BB"/>
    <w:rsid w:val="00766D1F"/>
    <w:rsid w:val="00767DA4"/>
    <w:rsid w:val="00783981"/>
    <w:rsid w:val="007A0E1B"/>
    <w:rsid w:val="007B177E"/>
    <w:rsid w:val="007B1A31"/>
    <w:rsid w:val="007D209C"/>
    <w:rsid w:val="007F0216"/>
    <w:rsid w:val="0084058A"/>
    <w:rsid w:val="0089167A"/>
    <w:rsid w:val="008A40ED"/>
    <w:rsid w:val="008A5123"/>
    <w:rsid w:val="008C161A"/>
    <w:rsid w:val="008D0678"/>
    <w:rsid w:val="008F2A40"/>
    <w:rsid w:val="00901426"/>
    <w:rsid w:val="00921BD9"/>
    <w:rsid w:val="009332C4"/>
    <w:rsid w:val="00935376"/>
    <w:rsid w:val="00936E99"/>
    <w:rsid w:val="009446A5"/>
    <w:rsid w:val="00966E86"/>
    <w:rsid w:val="00971191"/>
    <w:rsid w:val="00980CA8"/>
    <w:rsid w:val="00981086"/>
    <w:rsid w:val="00986C81"/>
    <w:rsid w:val="00990A74"/>
    <w:rsid w:val="009B77E9"/>
    <w:rsid w:val="00A05370"/>
    <w:rsid w:val="00A12483"/>
    <w:rsid w:val="00A36A54"/>
    <w:rsid w:val="00A5087B"/>
    <w:rsid w:val="00A55519"/>
    <w:rsid w:val="00A75761"/>
    <w:rsid w:val="00AC7023"/>
    <w:rsid w:val="00AE16FA"/>
    <w:rsid w:val="00B125E8"/>
    <w:rsid w:val="00B27169"/>
    <w:rsid w:val="00B2795B"/>
    <w:rsid w:val="00B3211D"/>
    <w:rsid w:val="00B51322"/>
    <w:rsid w:val="00B634E9"/>
    <w:rsid w:val="00BB132D"/>
    <w:rsid w:val="00BB6ED7"/>
    <w:rsid w:val="00BB7372"/>
    <w:rsid w:val="00BC3197"/>
    <w:rsid w:val="00BD1D02"/>
    <w:rsid w:val="00BD710C"/>
    <w:rsid w:val="00BE6330"/>
    <w:rsid w:val="00BE63F5"/>
    <w:rsid w:val="00C00572"/>
    <w:rsid w:val="00C21E30"/>
    <w:rsid w:val="00C30120"/>
    <w:rsid w:val="00C70C0E"/>
    <w:rsid w:val="00C95C2B"/>
    <w:rsid w:val="00CA6195"/>
    <w:rsid w:val="00CC0583"/>
    <w:rsid w:val="00CD314E"/>
    <w:rsid w:val="00D1171E"/>
    <w:rsid w:val="00D14615"/>
    <w:rsid w:val="00D6622F"/>
    <w:rsid w:val="00D802AF"/>
    <w:rsid w:val="00D86EB3"/>
    <w:rsid w:val="00D94A56"/>
    <w:rsid w:val="00DA7950"/>
    <w:rsid w:val="00DB3679"/>
    <w:rsid w:val="00DC5F30"/>
    <w:rsid w:val="00DC64AB"/>
    <w:rsid w:val="00DE392E"/>
    <w:rsid w:val="00DF10AE"/>
    <w:rsid w:val="00E7397B"/>
    <w:rsid w:val="00EA384C"/>
    <w:rsid w:val="00EB1863"/>
    <w:rsid w:val="00EB5639"/>
    <w:rsid w:val="00EC0052"/>
    <w:rsid w:val="00EC0F4E"/>
    <w:rsid w:val="00EC550E"/>
    <w:rsid w:val="00EE4F65"/>
    <w:rsid w:val="00EE7167"/>
    <w:rsid w:val="00EF77EB"/>
    <w:rsid w:val="00F12D81"/>
    <w:rsid w:val="00F3019E"/>
    <w:rsid w:val="00F35572"/>
    <w:rsid w:val="00F57103"/>
    <w:rsid w:val="00F650FD"/>
    <w:rsid w:val="00F8554E"/>
    <w:rsid w:val="00FB36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4C7E710-0A3C-476E-AAAD-009DD130F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D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D67"/>
  </w:style>
  <w:style w:type="paragraph" w:styleId="Footer">
    <w:name w:val="footer"/>
    <w:basedOn w:val="Normal"/>
    <w:link w:val="FooterChar"/>
    <w:uiPriority w:val="99"/>
    <w:unhideWhenUsed/>
    <w:rsid w:val="005A3D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D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333880">
      <w:bodyDiv w:val="1"/>
      <w:marLeft w:val="0"/>
      <w:marRight w:val="0"/>
      <w:marTop w:val="0"/>
      <w:marBottom w:val="0"/>
      <w:divBdr>
        <w:top w:val="none" w:sz="0" w:space="0" w:color="auto"/>
        <w:left w:val="none" w:sz="0" w:space="0" w:color="auto"/>
        <w:bottom w:val="none" w:sz="0" w:space="0" w:color="auto"/>
        <w:right w:val="none" w:sz="0" w:space="0" w:color="auto"/>
      </w:divBdr>
      <w:divsChild>
        <w:div w:id="606697227">
          <w:marLeft w:val="0"/>
          <w:marRight w:val="0"/>
          <w:marTop w:val="0"/>
          <w:marBottom w:val="0"/>
          <w:divBdr>
            <w:top w:val="none" w:sz="0" w:space="0" w:color="auto"/>
            <w:left w:val="none" w:sz="0" w:space="0" w:color="auto"/>
            <w:bottom w:val="single" w:sz="6" w:space="3" w:color="D0D4D7"/>
            <w:right w:val="none" w:sz="0" w:space="0" w:color="auto"/>
          </w:divBdr>
          <w:divsChild>
            <w:div w:id="200835920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636035407">
      <w:bodyDiv w:val="1"/>
      <w:marLeft w:val="0"/>
      <w:marRight w:val="0"/>
      <w:marTop w:val="0"/>
      <w:marBottom w:val="0"/>
      <w:divBdr>
        <w:top w:val="none" w:sz="0" w:space="0" w:color="auto"/>
        <w:left w:val="none" w:sz="0" w:space="0" w:color="auto"/>
        <w:bottom w:val="none" w:sz="0" w:space="0" w:color="auto"/>
        <w:right w:val="none" w:sz="0" w:space="0" w:color="auto"/>
      </w:divBdr>
      <w:divsChild>
        <w:div w:id="1040125876">
          <w:marLeft w:val="0"/>
          <w:marRight w:val="0"/>
          <w:marTop w:val="0"/>
          <w:marBottom w:val="0"/>
          <w:divBdr>
            <w:top w:val="none" w:sz="0" w:space="0" w:color="auto"/>
            <w:left w:val="none" w:sz="0" w:space="0" w:color="auto"/>
            <w:bottom w:val="single" w:sz="6" w:space="3" w:color="D0D4D7"/>
            <w:right w:val="none" w:sz="0" w:space="0" w:color="auto"/>
          </w:divBdr>
          <w:divsChild>
            <w:div w:id="600530468">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1689</Words>
  <Characters>9631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Daniso</dc:creator>
  <cp:lastModifiedBy>samuel kibe</cp:lastModifiedBy>
  <cp:revision>2</cp:revision>
  <dcterms:created xsi:type="dcterms:W3CDTF">2018-04-02T10:47:00Z</dcterms:created>
  <dcterms:modified xsi:type="dcterms:W3CDTF">2018-04-02T10:47:00Z</dcterms:modified>
</cp:coreProperties>
</file>